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78" w:rsidRPr="00762D78" w:rsidRDefault="00762D78" w:rsidP="00762D78">
      <w:pPr>
        <w:widowControl/>
        <w:spacing w:line="450" w:lineRule="atLeast"/>
        <w:jc w:val="center"/>
        <w:outlineLvl w:val="0"/>
        <w:rPr>
          <w:rFonts w:ascii="黑体" w:eastAsia="黑体" w:hAnsi="黑体" w:cs="宋体"/>
          <w:b/>
          <w:bCs/>
          <w:color w:val="333333"/>
          <w:kern w:val="36"/>
          <w:sz w:val="36"/>
          <w:szCs w:val="36"/>
        </w:rPr>
      </w:pPr>
      <w:r w:rsidRPr="00762D78">
        <w:rPr>
          <w:rFonts w:ascii="黑体" w:eastAsia="黑体" w:hAnsi="黑体" w:cs="宋体" w:hint="eastAsia"/>
          <w:b/>
          <w:bCs/>
          <w:color w:val="333333"/>
          <w:kern w:val="36"/>
          <w:sz w:val="36"/>
          <w:szCs w:val="36"/>
        </w:rPr>
        <w:t>《西藏自治区科学技术奖励办法》</w:t>
      </w:r>
    </w:p>
    <w:p w:rsidR="00762D78" w:rsidRPr="00762D78" w:rsidRDefault="00762D78" w:rsidP="00762D78">
      <w:pPr>
        <w:widowControl/>
        <w:jc w:val="center"/>
        <w:rPr>
          <w:rFonts w:ascii="宋体" w:eastAsia="宋体" w:hAnsi="宋体" w:cs="宋体" w:hint="eastAsia"/>
          <w:color w:val="666666"/>
          <w:kern w:val="0"/>
          <w:sz w:val="18"/>
          <w:szCs w:val="18"/>
        </w:rPr>
      </w:pPr>
      <w:r w:rsidRPr="00762D78">
        <w:rPr>
          <w:rFonts w:ascii="宋体" w:eastAsia="宋体" w:hAnsi="宋体" w:cs="宋体" w:hint="eastAsia"/>
          <w:color w:val="666666"/>
          <w:kern w:val="0"/>
          <w:sz w:val="18"/>
          <w:szCs w:val="18"/>
        </w:rPr>
        <w:t>发布时间：2014-09-20</w:t>
      </w:r>
      <w:r w:rsidRPr="00762D78">
        <w:rPr>
          <w:rFonts w:ascii="宋体" w:eastAsia="宋体" w:hAnsi="宋体" w:cs="宋体" w:hint="eastAsia"/>
          <w:color w:val="666666"/>
          <w:kern w:val="0"/>
          <w:sz w:val="18"/>
        </w:rPr>
        <w:t> </w:t>
      </w:r>
      <w:r w:rsidRPr="00762D78">
        <w:rPr>
          <w:rFonts w:ascii="宋体" w:eastAsia="宋体" w:hAnsi="宋体" w:cs="宋体" w:hint="eastAsia"/>
          <w:color w:val="666666"/>
          <w:kern w:val="0"/>
          <w:sz w:val="18"/>
          <w:szCs w:val="18"/>
        </w:rPr>
        <w:t>阅读次数：21284</w:t>
      </w:r>
    </w:p>
    <w:p w:rsidR="00762D78" w:rsidRPr="00762D78" w:rsidRDefault="00762D78" w:rsidP="00762D78">
      <w:pPr>
        <w:widowControl/>
        <w:shd w:val="clear" w:color="auto" w:fill="FFFFFF"/>
        <w:spacing w:line="450" w:lineRule="atLeast"/>
        <w:jc w:val="center"/>
        <w:rPr>
          <w:rFonts w:ascii="宋体" w:eastAsia="宋体" w:hAnsi="宋体" w:cs="宋体" w:hint="eastAsia"/>
          <w:color w:val="666666"/>
          <w:kern w:val="0"/>
          <w:szCs w:val="21"/>
        </w:rPr>
      </w:pPr>
      <w:r w:rsidRPr="00762D78">
        <w:rPr>
          <w:rFonts w:ascii="宋体" w:eastAsia="宋体" w:hAnsi="宋体" w:cs="宋体" w:hint="eastAsia"/>
          <w:b/>
          <w:bCs/>
          <w:color w:val="666666"/>
          <w:kern w:val="0"/>
          <w:sz w:val="33"/>
        </w:rPr>
        <w:t>西藏自治区人民政府令</w:t>
      </w:r>
      <w:r w:rsidRPr="00762D78">
        <w:rPr>
          <w:rFonts w:ascii="宋体" w:eastAsia="宋体" w:hAnsi="宋体" w:cs="宋体" w:hint="eastAsia"/>
          <w:b/>
          <w:bCs/>
          <w:color w:val="666666"/>
          <w:kern w:val="0"/>
          <w:szCs w:val="21"/>
        </w:rPr>
        <w:br/>
      </w:r>
      <w:r w:rsidRPr="00762D78">
        <w:rPr>
          <w:rFonts w:ascii="宋体" w:eastAsia="宋体" w:hAnsi="宋体" w:cs="宋体" w:hint="eastAsia"/>
          <w:b/>
          <w:bCs/>
          <w:color w:val="666666"/>
          <w:kern w:val="0"/>
        </w:rPr>
        <w:t>第126号</w:t>
      </w:r>
    </w:p>
    <w:p w:rsidR="00762D78" w:rsidRPr="00762D78" w:rsidRDefault="00762D78" w:rsidP="00762D78">
      <w:pPr>
        <w:widowControl/>
        <w:shd w:val="clear" w:color="auto" w:fill="FFFFFF"/>
        <w:spacing w:line="450" w:lineRule="atLeast"/>
        <w:jc w:val="left"/>
        <w:rPr>
          <w:rFonts w:ascii="宋体" w:eastAsia="宋体" w:hAnsi="宋体" w:cs="宋体" w:hint="eastAsia"/>
          <w:color w:val="666666"/>
          <w:kern w:val="0"/>
          <w:szCs w:val="21"/>
        </w:rPr>
      </w:pPr>
      <w:r w:rsidRPr="00762D78">
        <w:rPr>
          <w:rFonts w:ascii="宋体" w:eastAsia="宋体" w:hAnsi="宋体" w:cs="宋体" w:hint="eastAsia"/>
          <w:color w:val="666666"/>
          <w:kern w:val="0"/>
          <w:szCs w:val="21"/>
        </w:rPr>
        <w:t> 《西藏自治区科学技术奖励办法》已经2014年9月19日自治区人民政府第11次常务会议通过，自2014年12月1日起施行。</w:t>
      </w:r>
      <w:r w:rsidRPr="00762D78">
        <w:rPr>
          <w:rFonts w:ascii="宋体" w:eastAsia="宋体" w:hAnsi="宋体" w:cs="宋体" w:hint="eastAsia"/>
          <w:color w:val="666666"/>
          <w:kern w:val="0"/>
          <w:szCs w:val="21"/>
        </w:rPr>
        <w:br/>
        <w:t>自治区主席</w:t>
      </w:r>
      <w:r>
        <w:rPr>
          <w:rFonts w:ascii="宋体" w:eastAsia="宋体" w:hAnsi="宋体" w:cs="宋体" w:hint="eastAsia"/>
          <w:color w:val="666666"/>
          <w:kern w:val="0"/>
          <w:szCs w:val="21"/>
        </w:rPr>
        <w:br/>
      </w:r>
      <w:r w:rsidRPr="00762D78">
        <w:rPr>
          <w:rFonts w:ascii="宋体" w:eastAsia="宋体" w:hAnsi="宋体" w:cs="宋体" w:hint="eastAsia"/>
          <w:color w:val="666666"/>
          <w:kern w:val="0"/>
          <w:szCs w:val="21"/>
        </w:rPr>
        <w:t>2014年10月15日（此件发至县级人民政府）</w:t>
      </w:r>
    </w:p>
    <w:p w:rsidR="00762D78" w:rsidRPr="00762D78" w:rsidRDefault="00762D78" w:rsidP="00762D78">
      <w:pPr>
        <w:widowControl/>
        <w:shd w:val="clear" w:color="auto" w:fill="FFFFFF"/>
        <w:spacing w:line="450" w:lineRule="atLeast"/>
        <w:jc w:val="center"/>
        <w:rPr>
          <w:rFonts w:ascii="宋体" w:eastAsia="宋体" w:hAnsi="宋体" w:cs="宋体" w:hint="eastAsia"/>
          <w:color w:val="666666"/>
          <w:kern w:val="0"/>
          <w:szCs w:val="21"/>
        </w:rPr>
      </w:pPr>
      <w:r w:rsidRPr="00762D78">
        <w:rPr>
          <w:rFonts w:ascii="宋体" w:eastAsia="宋体" w:hAnsi="宋体" w:cs="宋体" w:hint="eastAsia"/>
          <w:color w:val="666666"/>
          <w:kern w:val="0"/>
          <w:szCs w:val="21"/>
        </w:rPr>
        <w:br/>
        <w:t>西藏自治区科学技术奖励办法</w:t>
      </w:r>
      <w:r w:rsidRPr="00762D78">
        <w:rPr>
          <w:rFonts w:ascii="宋体" w:eastAsia="宋体" w:hAnsi="宋体" w:cs="宋体" w:hint="eastAsia"/>
          <w:color w:val="666666"/>
          <w:kern w:val="0"/>
          <w:szCs w:val="21"/>
        </w:rPr>
        <w:br/>
        <w:t>第一章  总则</w:t>
      </w:r>
    </w:p>
    <w:p w:rsidR="00762D78" w:rsidRPr="00762D78" w:rsidRDefault="00762D78" w:rsidP="00762D78">
      <w:pPr>
        <w:widowControl/>
        <w:shd w:val="clear" w:color="auto" w:fill="FFFFFF"/>
        <w:spacing w:line="450" w:lineRule="atLeast"/>
        <w:jc w:val="left"/>
        <w:rPr>
          <w:rFonts w:ascii="宋体" w:eastAsia="宋体" w:hAnsi="宋体" w:cs="宋体" w:hint="eastAsia"/>
          <w:color w:val="666666"/>
          <w:kern w:val="0"/>
          <w:szCs w:val="21"/>
        </w:rPr>
      </w:pPr>
      <w:r w:rsidRPr="00762D78">
        <w:rPr>
          <w:rFonts w:ascii="宋体" w:eastAsia="宋体" w:hAnsi="宋体" w:cs="宋体" w:hint="eastAsia"/>
          <w:color w:val="666666"/>
          <w:kern w:val="0"/>
          <w:szCs w:val="21"/>
        </w:rPr>
        <w:br/>
        <w:t>       第一条 为了奖励在我区科学技术活动中做出突出贡献的公民、组织、调动广大科学技术工作者的积极性和创造性，实施创新驱动发展战略，推动我区科学技术进步和经济社会发展，依据《国家科学技术奖励条例》，结合我区实际，制定本办法。</w:t>
      </w:r>
      <w:r w:rsidRPr="00762D78">
        <w:rPr>
          <w:rFonts w:ascii="宋体" w:eastAsia="宋体" w:hAnsi="宋体" w:cs="宋体" w:hint="eastAsia"/>
          <w:color w:val="666666"/>
          <w:kern w:val="0"/>
          <w:szCs w:val="21"/>
        </w:rPr>
        <w:br/>
        <w:t>       第二条 自治区人民政府设立自治区科学技术奖。科学技术奖的推荐、受理、评审、授予等各项工作使用本办法。</w:t>
      </w:r>
      <w:r w:rsidRPr="00762D78">
        <w:rPr>
          <w:rFonts w:ascii="宋体" w:eastAsia="宋体" w:hAnsi="宋体" w:cs="宋体" w:hint="eastAsia"/>
          <w:color w:val="666666"/>
          <w:kern w:val="0"/>
          <w:szCs w:val="21"/>
        </w:rPr>
        <w:br/>
        <w:t>       第三条 自治区科学技术奖励坚持“尊重劳动、尊重知识、尊重人才、尊重创造”的方针，鼓励科学研究、技术开发与经济社会发展紧密结合，促进科学技术创新和科学技术成果转化，体现科技对经济、社会、生态文明建设的支撑和引领作用。</w:t>
      </w:r>
      <w:r w:rsidRPr="00762D78">
        <w:rPr>
          <w:rFonts w:ascii="宋体" w:eastAsia="宋体" w:hAnsi="宋体" w:cs="宋体" w:hint="eastAsia"/>
          <w:color w:val="666666"/>
          <w:kern w:val="0"/>
          <w:szCs w:val="21"/>
        </w:rPr>
        <w:br/>
        <w:t>       第四条 自治区科学技术奖励遵循公开、公平、公正的原则，不受任何组织和个人的干涉。</w:t>
      </w:r>
      <w:r w:rsidRPr="00762D78">
        <w:rPr>
          <w:rFonts w:ascii="宋体" w:eastAsia="宋体" w:hAnsi="宋体" w:cs="宋体" w:hint="eastAsia"/>
          <w:color w:val="666666"/>
          <w:kern w:val="0"/>
          <w:szCs w:val="21"/>
        </w:rPr>
        <w:br/>
        <w:t>       第五条 自治区人民政府科学技术行政部门负责科学技术奖评审的组织和管理工作。</w:t>
      </w:r>
      <w:r w:rsidRPr="00762D78">
        <w:rPr>
          <w:rFonts w:ascii="宋体" w:eastAsia="宋体" w:hAnsi="宋体" w:cs="宋体" w:hint="eastAsia"/>
          <w:color w:val="666666"/>
          <w:kern w:val="0"/>
          <w:szCs w:val="21"/>
        </w:rPr>
        <w:br/>
        <w:t>       第六条 自治区人民政府设立科学技术奖励委员会，奖励委员会成员由专家、学者和政府职能部门有关人员组成。其主要职责是：</w:t>
      </w:r>
      <w:r w:rsidRPr="00762D78">
        <w:rPr>
          <w:rFonts w:ascii="宋体" w:eastAsia="宋体" w:hAnsi="宋体" w:cs="宋体" w:hint="eastAsia"/>
          <w:color w:val="666666"/>
          <w:kern w:val="0"/>
          <w:szCs w:val="21"/>
        </w:rPr>
        <w:br/>
        <w:t>       （1）聘请有关专家组成自治区科学技术奖评审委员会；</w:t>
      </w:r>
      <w:r w:rsidRPr="00762D78">
        <w:rPr>
          <w:rFonts w:ascii="宋体" w:eastAsia="宋体" w:hAnsi="宋体" w:cs="宋体" w:hint="eastAsia"/>
          <w:color w:val="666666"/>
          <w:kern w:val="0"/>
          <w:szCs w:val="21"/>
        </w:rPr>
        <w:br/>
        <w:t>       （2）审定自治区科学技术奖评审委员会的评审结果；</w:t>
      </w:r>
      <w:r w:rsidRPr="00762D78">
        <w:rPr>
          <w:rFonts w:ascii="宋体" w:eastAsia="宋体" w:hAnsi="宋体" w:cs="宋体" w:hint="eastAsia"/>
          <w:color w:val="666666"/>
          <w:kern w:val="0"/>
          <w:szCs w:val="21"/>
        </w:rPr>
        <w:br/>
        <w:t>       （3）对自治区科学技术奖的推荐、受理、评审和异议处理工作进行监督】协调和裁定；</w:t>
      </w:r>
      <w:r w:rsidRPr="00762D78">
        <w:rPr>
          <w:rFonts w:ascii="宋体" w:eastAsia="宋体" w:hAnsi="宋体" w:cs="宋体" w:hint="eastAsia"/>
          <w:color w:val="666666"/>
          <w:kern w:val="0"/>
          <w:szCs w:val="21"/>
        </w:rPr>
        <w:br/>
      </w:r>
      <w:r w:rsidRPr="00762D78">
        <w:rPr>
          <w:rFonts w:ascii="宋体" w:eastAsia="宋体" w:hAnsi="宋体" w:cs="宋体" w:hint="eastAsia"/>
          <w:color w:val="666666"/>
          <w:kern w:val="0"/>
          <w:szCs w:val="21"/>
        </w:rPr>
        <w:lastRenderedPageBreak/>
        <w:t>       （4）对完善科学技术奖励工作提出意见和建议；</w:t>
      </w:r>
      <w:r w:rsidRPr="00762D78">
        <w:rPr>
          <w:rFonts w:ascii="宋体" w:eastAsia="宋体" w:hAnsi="宋体" w:cs="宋体" w:hint="eastAsia"/>
          <w:color w:val="666666"/>
          <w:kern w:val="0"/>
          <w:szCs w:val="21"/>
        </w:rPr>
        <w:br/>
        <w:t>       （5）研究解决自治区科学技术奖评审工作中的重大事项。</w:t>
      </w:r>
      <w:r w:rsidRPr="00762D78">
        <w:rPr>
          <w:rFonts w:ascii="宋体" w:eastAsia="宋体" w:hAnsi="宋体" w:cs="宋体" w:hint="eastAsia"/>
          <w:color w:val="666666"/>
          <w:kern w:val="0"/>
          <w:szCs w:val="21"/>
        </w:rPr>
        <w:br/>
        <w:t>自治区科学技术奖励委员会组成人员人选由自治区科学技术行政部门提出，报自治区人民政府批准并颁发证书。自治区科学技术奖励委员会委员每届任期5年，连任不超过两届。自治区科学技术奖励委员会下设办公室，具体负责自治区科学技术奖励的日常工作。</w:t>
      </w:r>
      <w:r w:rsidRPr="00762D78">
        <w:rPr>
          <w:rFonts w:ascii="宋体" w:eastAsia="宋体" w:hAnsi="宋体" w:cs="宋体" w:hint="eastAsia"/>
          <w:color w:val="666666"/>
          <w:kern w:val="0"/>
          <w:szCs w:val="21"/>
        </w:rPr>
        <w:br/>
        <w:t>       第七条 自治区科学技术奖励委员会根据需要设立若干专业评审委员会，负责本专业范围内科学技术奖的评审工作。</w:t>
      </w:r>
      <w:r w:rsidRPr="00762D78">
        <w:rPr>
          <w:rFonts w:ascii="宋体" w:eastAsia="宋体" w:hAnsi="宋体" w:cs="宋体" w:hint="eastAsia"/>
          <w:color w:val="666666"/>
          <w:kern w:val="0"/>
          <w:szCs w:val="21"/>
        </w:rPr>
        <w:br/>
        <w:t>       第八条 评审委员会的成员应具备以下条件：</w:t>
      </w:r>
      <w:r w:rsidRPr="00762D78">
        <w:rPr>
          <w:rFonts w:ascii="宋体" w:eastAsia="宋体" w:hAnsi="宋体" w:cs="宋体" w:hint="eastAsia"/>
          <w:color w:val="666666"/>
          <w:kern w:val="0"/>
          <w:szCs w:val="21"/>
        </w:rPr>
        <w:br/>
        <w:t>       （一）具有高级专业技术认知资格；</w:t>
      </w:r>
      <w:r w:rsidRPr="00762D78">
        <w:rPr>
          <w:rFonts w:ascii="宋体" w:eastAsia="宋体" w:hAnsi="宋体" w:cs="宋体" w:hint="eastAsia"/>
          <w:color w:val="666666"/>
          <w:kern w:val="0"/>
          <w:szCs w:val="21"/>
        </w:rPr>
        <w:br/>
        <w:t>       （二）从事科学研究、技术开发工作；</w:t>
      </w:r>
      <w:r w:rsidRPr="00762D78">
        <w:rPr>
          <w:rFonts w:ascii="宋体" w:eastAsia="宋体" w:hAnsi="宋体" w:cs="宋体" w:hint="eastAsia"/>
          <w:color w:val="666666"/>
          <w:kern w:val="0"/>
          <w:szCs w:val="21"/>
        </w:rPr>
        <w:br/>
        <w:t>       （三）具有丰富的专业知识和实践经验，熟悉本学科、专业领域国内外的科学技术发展动态；</w:t>
      </w:r>
      <w:r w:rsidRPr="00762D78">
        <w:rPr>
          <w:rFonts w:ascii="宋体" w:eastAsia="宋体" w:hAnsi="宋体" w:cs="宋体" w:hint="eastAsia"/>
          <w:color w:val="666666"/>
          <w:kern w:val="0"/>
          <w:szCs w:val="21"/>
        </w:rPr>
        <w:br/>
        <w:t>       （四）具有较高的政策水平和良好的思想道德，坚持原则、秉公办事。</w:t>
      </w:r>
      <w:r w:rsidRPr="00762D78">
        <w:rPr>
          <w:rFonts w:ascii="宋体" w:eastAsia="宋体" w:hAnsi="宋体" w:cs="宋体" w:hint="eastAsia"/>
          <w:color w:val="666666"/>
          <w:kern w:val="0"/>
          <w:szCs w:val="21"/>
        </w:rPr>
        <w:br/>
        <w:t>       第九条 自治区科学技术奖的推荐、评审、异议处理等工作应当接受自治区监察部门的监督。</w:t>
      </w:r>
    </w:p>
    <w:p w:rsidR="00762D78" w:rsidRPr="00762D78" w:rsidRDefault="00762D78" w:rsidP="00762D78">
      <w:pPr>
        <w:widowControl/>
        <w:shd w:val="clear" w:color="auto" w:fill="FFFFFF"/>
        <w:spacing w:line="450" w:lineRule="atLeast"/>
        <w:jc w:val="center"/>
        <w:rPr>
          <w:rFonts w:ascii="宋体" w:eastAsia="宋体" w:hAnsi="宋体" w:cs="宋体" w:hint="eastAsia"/>
          <w:color w:val="666666"/>
          <w:kern w:val="0"/>
          <w:szCs w:val="21"/>
        </w:rPr>
      </w:pPr>
      <w:r w:rsidRPr="00762D78">
        <w:rPr>
          <w:rFonts w:ascii="宋体" w:eastAsia="宋体" w:hAnsi="宋体" w:cs="宋体" w:hint="eastAsia"/>
          <w:color w:val="666666"/>
          <w:kern w:val="0"/>
          <w:szCs w:val="21"/>
        </w:rPr>
        <w:t>第二章  奖项和推荐</w:t>
      </w:r>
    </w:p>
    <w:p w:rsidR="00762D78" w:rsidRPr="00762D78" w:rsidRDefault="00762D78" w:rsidP="00762D78">
      <w:pPr>
        <w:widowControl/>
        <w:shd w:val="clear" w:color="auto" w:fill="FFFFFF"/>
        <w:spacing w:line="450" w:lineRule="atLeast"/>
        <w:jc w:val="left"/>
        <w:rPr>
          <w:rFonts w:ascii="宋体" w:eastAsia="宋体" w:hAnsi="宋体" w:cs="宋体" w:hint="eastAsia"/>
          <w:color w:val="666666"/>
          <w:kern w:val="0"/>
          <w:szCs w:val="21"/>
        </w:rPr>
      </w:pPr>
      <w:r w:rsidRPr="00762D78">
        <w:rPr>
          <w:rFonts w:ascii="宋体" w:eastAsia="宋体" w:hAnsi="宋体" w:cs="宋体" w:hint="eastAsia"/>
          <w:color w:val="666666"/>
          <w:kern w:val="0"/>
          <w:szCs w:val="21"/>
        </w:rPr>
        <w:t>       第十条 自治区科学技术奖分为杰出贡献奖、一等奖、二等奖、三等奖。</w:t>
      </w:r>
      <w:r w:rsidRPr="00762D78">
        <w:rPr>
          <w:rFonts w:ascii="宋体" w:eastAsia="宋体" w:hAnsi="宋体" w:cs="宋体" w:hint="eastAsia"/>
          <w:color w:val="666666"/>
          <w:kern w:val="0"/>
          <w:szCs w:val="21"/>
        </w:rPr>
        <w:br/>
        <w:t>       第十一条 自治区科学技术奖每年评审奖励一次。每次奖励项目总数不超过20项。一等奖、二等奖、三等奖的比例原则上为1：2：3.</w:t>
      </w:r>
      <w:r w:rsidRPr="00762D78">
        <w:rPr>
          <w:rFonts w:ascii="宋体" w:eastAsia="宋体" w:hAnsi="宋体" w:cs="宋体" w:hint="eastAsia"/>
          <w:color w:val="666666"/>
          <w:kern w:val="0"/>
          <w:szCs w:val="21"/>
        </w:rPr>
        <w:br/>
        <w:t>       第十二条 自治区科学技术杰出贡献奖授予在科学技术创新、科学技术成果转化中取得特别重大经济和社会效益，或者在科学技术前沿取得重大突破、产生重大影响的公民。每次评奖，杰出贡献奖仅限1人，可以空缺。</w:t>
      </w:r>
      <w:r w:rsidRPr="00762D78">
        <w:rPr>
          <w:rFonts w:ascii="宋体" w:eastAsia="宋体" w:hAnsi="宋体" w:cs="宋体" w:hint="eastAsia"/>
          <w:color w:val="666666"/>
          <w:kern w:val="0"/>
          <w:szCs w:val="21"/>
        </w:rPr>
        <w:br/>
        <w:t>       第十三条 自治区科学技术一等奖、二等奖、三等奖授予符合下列条件之一的候选项目：</w:t>
      </w:r>
      <w:r w:rsidRPr="00762D78">
        <w:rPr>
          <w:rFonts w:ascii="宋体" w:eastAsia="宋体" w:hAnsi="宋体" w:cs="宋体" w:hint="eastAsia"/>
          <w:color w:val="666666"/>
          <w:kern w:val="0"/>
          <w:szCs w:val="21"/>
        </w:rPr>
        <w:br/>
        <w:t>       （一）在基础研究和应用基础研究中阐明自然现象、特征和规律，有重大科学发现或者做出重大创新的；</w:t>
      </w:r>
      <w:r w:rsidRPr="00762D78">
        <w:rPr>
          <w:rFonts w:ascii="宋体" w:eastAsia="宋体" w:hAnsi="宋体" w:cs="宋体" w:hint="eastAsia"/>
          <w:color w:val="666666"/>
          <w:kern w:val="0"/>
          <w:szCs w:val="21"/>
        </w:rPr>
        <w:br/>
        <w:t>       （二）运用科学技术知识在产品、工艺、材料、装备及系统等方面做出技术发明、拥有自主知识产权、具有较大市场实用价值的；</w:t>
      </w:r>
      <w:r w:rsidRPr="00762D78">
        <w:rPr>
          <w:rFonts w:ascii="宋体" w:eastAsia="宋体" w:hAnsi="宋体" w:cs="宋体" w:hint="eastAsia"/>
          <w:color w:val="666666"/>
          <w:kern w:val="0"/>
          <w:szCs w:val="21"/>
        </w:rPr>
        <w:br/>
        <w:t>       （三）在技术开发项目中，通过科学技术创新，推动科学技术成果转化，创造显著经济效益的；</w:t>
      </w:r>
      <w:r w:rsidRPr="00762D78">
        <w:rPr>
          <w:rFonts w:ascii="宋体" w:eastAsia="宋体" w:hAnsi="宋体" w:cs="宋体" w:hint="eastAsia"/>
          <w:color w:val="666666"/>
          <w:kern w:val="0"/>
          <w:szCs w:val="21"/>
        </w:rPr>
        <w:br/>
        <w:t>       （四）在组织实施重大工程项目中，其技术和系统管理方面有较大创新，工</w:t>
      </w:r>
      <w:r w:rsidRPr="00762D78">
        <w:rPr>
          <w:rFonts w:ascii="宋体" w:eastAsia="宋体" w:hAnsi="宋体" w:cs="宋体" w:hint="eastAsia"/>
          <w:color w:val="666666"/>
          <w:kern w:val="0"/>
          <w:szCs w:val="21"/>
        </w:rPr>
        <w:lastRenderedPageBreak/>
        <w:t>程总体技术水平和主要技术、经济指标先进，取得显著经济效益或者社会效益、生态效益的；</w:t>
      </w:r>
      <w:r w:rsidRPr="00762D78">
        <w:rPr>
          <w:rFonts w:ascii="宋体" w:eastAsia="宋体" w:hAnsi="宋体" w:cs="宋体" w:hint="eastAsia"/>
          <w:color w:val="666666"/>
          <w:kern w:val="0"/>
          <w:szCs w:val="21"/>
        </w:rPr>
        <w:br/>
        <w:t>       （五）在引进、吸收、推广应用先进适用科学技术成果或者促进高新技术成果产业化中，取得显著经济效益或者社会效益】生态效益的；</w:t>
      </w:r>
      <w:r w:rsidRPr="00762D78">
        <w:rPr>
          <w:rFonts w:ascii="宋体" w:eastAsia="宋体" w:hAnsi="宋体" w:cs="宋体" w:hint="eastAsia"/>
          <w:color w:val="666666"/>
          <w:kern w:val="0"/>
          <w:szCs w:val="21"/>
        </w:rPr>
        <w:br/>
        <w:t>       （六）在实施社会公益项目中，对科学技术基础性工作和社会公益性科学技术事业做出重要贡献，经实践检验创造显著效益的。</w:t>
      </w:r>
      <w:r w:rsidRPr="00762D78">
        <w:rPr>
          <w:rFonts w:ascii="宋体" w:eastAsia="宋体" w:hAnsi="宋体" w:cs="宋体" w:hint="eastAsia"/>
          <w:color w:val="666666"/>
          <w:kern w:val="0"/>
          <w:szCs w:val="21"/>
        </w:rPr>
        <w:br/>
        <w:t>       第十四条 自治区科学技术奖候选人或者候选项目可以由下列单位或者个人向自治区科学技术奖励委员会办公室推荐：</w:t>
      </w:r>
      <w:r w:rsidRPr="00762D78">
        <w:rPr>
          <w:rFonts w:ascii="宋体" w:eastAsia="宋体" w:hAnsi="宋体" w:cs="宋体" w:hint="eastAsia"/>
          <w:color w:val="666666"/>
          <w:kern w:val="0"/>
          <w:szCs w:val="21"/>
        </w:rPr>
        <w:br/>
        <w:t>       （一）拉萨市人民政府、各行署；</w:t>
      </w:r>
      <w:r w:rsidRPr="00762D78">
        <w:rPr>
          <w:rFonts w:ascii="宋体" w:eastAsia="宋体" w:hAnsi="宋体" w:cs="宋体" w:hint="eastAsia"/>
          <w:color w:val="666666"/>
          <w:kern w:val="0"/>
          <w:szCs w:val="21"/>
        </w:rPr>
        <w:br/>
        <w:t>       （二）自治区人民政府有关部门；</w:t>
      </w:r>
      <w:r w:rsidRPr="00762D78">
        <w:rPr>
          <w:rFonts w:ascii="宋体" w:eastAsia="宋体" w:hAnsi="宋体" w:cs="宋体" w:hint="eastAsia"/>
          <w:color w:val="666666"/>
          <w:kern w:val="0"/>
          <w:szCs w:val="21"/>
        </w:rPr>
        <w:br/>
        <w:t>       （三）驻藏师以上部队、中直单位；</w:t>
      </w:r>
      <w:r w:rsidRPr="00762D78">
        <w:rPr>
          <w:rFonts w:ascii="宋体" w:eastAsia="宋体" w:hAnsi="宋体" w:cs="宋体" w:hint="eastAsia"/>
          <w:color w:val="666666"/>
          <w:kern w:val="0"/>
          <w:szCs w:val="21"/>
        </w:rPr>
        <w:br/>
        <w:t>       （四）经自治区科学技术行政部门认定的具有推荐资格的其他单位和科学技术专家。</w:t>
      </w:r>
      <w:r w:rsidRPr="00762D78">
        <w:rPr>
          <w:rFonts w:ascii="宋体" w:eastAsia="宋体" w:hAnsi="宋体" w:cs="宋体" w:hint="eastAsia"/>
          <w:color w:val="666666"/>
          <w:kern w:val="0"/>
          <w:szCs w:val="21"/>
        </w:rPr>
        <w:br/>
        <w:t>       非公有制企业科学技术奖候选人或者候选项目可由前款所列单位和个人推荐。</w:t>
      </w:r>
      <w:r w:rsidRPr="00762D78">
        <w:rPr>
          <w:rFonts w:ascii="宋体" w:eastAsia="宋体" w:hAnsi="宋体" w:cs="宋体" w:hint="eastAsia"/>
          <w:color w:val="666666"/>
          <w:kern w:val="0"/>
          <w:szCs w:val="21"/>
        </w:rPr>
        <w:br/>
        <w:t>       第十五条 自治区科学技术奖候选项目实行限额推荐。</w:t>
      </w:r>
      <w:r w:rsidRPr="00762D78">
        <w:rPr>
          <w:rFonts w:ascii="宋体" w:eastAsia="宋体" w:hAnsi="宋体" w:cs="宋体" w:hint="eastAsia"/>
          <w:color w:val="666666"/>
          <w:kern w:val="0"/>
          <w:szCs w:val="21"/>
        </w:rPr>
        <w:br/>
        <w:t>       推荐时，应当在规定的时间内提交统一格式的推荐书，提供真实可靠的评价材料。</w:t>
      </w:r>
      <w:r w:rsidRPr="00762D78">
        <w:rPr>
          <w:rFonts w:ascii="宋体" w:eastAsia="宋体" w:hAnsi="宋体" w:cs="宋体" w:hint="eastAsia"/>
          <w:color w:val="666666"/>
          <w:kern w:val="0"/>
          <w:szCs w:val="21"/>
        </w:rPr>
        <w:br/>
        <w:t>       第十六条 科学技术项目有下列情形之一的，不得推荐：</w:t>
      </w:r>
      <w:r w:rsidRPr="00762D78">
        <w:rPr>
          <w:rFonts w:ascii="宋体" w:eastAsia="宋体" w:hAnsi="宋体" w:cs="宋体" w:hint="eastAsia"/>
          <w:color w:val="666666"/>
          <w:kern w:val="0"/>
          <w:szCs w:val="21"/>
        </w:rPr>
        <w:br/>
        <w:t>       （一）涉及国防、国家安全和已经确定密级的；</w:t>
      </w:r>
      <w:r w:rsidRPr="00762D78">
        <w:rPr>
          <w:rFonts w:ascii="宋体" w:eastAsia="宋体" w:hAnsi="宋体" w:cs="宋体" w:hint="eastAsia"/>
          <w:color w:val="666666"/>
          <w:kern w:val="0"/>
          <w:szCs w:val="21"/>
        </w:rPr>
        <w:br/>
        <w:t>       （二）存在知识产权争议的；</w:t>
      </w:r>
      <w:r w:rsidRPr="00762D78">
        <w:rPr>
          <w:rFonts w:ascii="宋体" w:eastAsia="宋体" w:hAnsi="宋体" w:cs="宋体" w:hint="eastAsia"/>
          <w:color w:val="666666"/>
          <w:kern w:val="0"/>
          <w:szCs w:val="21"/>
        </w:rPr>
        <w:br/>
        <w:t>       （三）不利于人体健康、社会安全和有损公告利益的；</w:t>
      </w:r>
      <w:r w:rsidRPr="00762D78">
        <w:rPr>
          <w:rFonts w:ascii="宋体" w:eastAsia="宋体" w:hAnsi="宋体" w:cs="宋体" w:hint="eastAsia"/>
          <w:color w:val="666666"/>
          <w:kern w:val="0"/>
          <w:szCs w:val="21"/>
        </w:rPr>
        <w:br/>
        <w:t>       （四）依法应当取得行政审批但未获批准的；</w:t>
      </w:r>
      <w:r w:rsidRPr="00762D78">
        <w:rPr>
          <w:rFonts w:ascii="宋体" w:eastAsia="宋体" w:hAnsi="宋体" w:cs="宋体" w:hint="eastAsia"/>
          <w:color w:val="666666"/>
          <w:kern w:val="0"/>
          <w:szCs w:val="21"/>
        </w:rPr>
        <w:br/>
        <w:t>       （五）主要技术内容已获得国家、省部级或者军队科学技术奖励的；</w:t>
      </w:r>
      <w:r w:rsidRPr="00762D78">
        <w:rPr>
          <w:rFonts w:ascii="宋体" w:eastAsia="宋体" w:hAnsi="宋体" w:cs="宋体" w:hint="eastAsia"/>
          <w:color w:val="666666"/>
          <w:kern w:val="0"/>
          <w:szCs w:val="21"/>
        </w:rPr>
        <w:br/>
        <w:t>       （六）其他法律法规禁止申报的项目。</w:t>
      </w:r>
      <w:r w:rsidRPr="00762D78">
        <w:rPr>
          <w:rFonts w:ascii="宋体" w:eastAsia="宋体" w:hAnsi="宋体" w:cs="宋体" w:hint="eastAsia"/>
          <w:color w:val="666666"/>
          <w:kern w:val="0"/>
          <w:szCs w:val="21"/>
        </w:rPr>
        <w:br/>
        <w:t>       第十七条 自治区科学技术行政部门应当对推荐上报的项目进行形式审查，并将受理的项目在自治区主要媒体上向社会公示，征求公众意见，接受社会监督。公示期为30日。</w:t>
      </w:r>
      <w:r w:rsidRPr="00762D78">
        <w:rPr>
          <w:rFonts w:ascii="宋体" w:eastAsia="宋体" w:hAnsi="宋体" w:cs="宋体" w:hint="eastAsia"/>
          <w:color w:val="666666"/>
          <w:kern w:val="0"/>
          <w:szCs w:val="21"/>
        </w:rPr>
        <w:br/>
        <w:t>       第十八条 自治区科学技术奖实行异议制度。任何组织和个人如对自治区科学技术奖候选人、候选单位及其项目的创新性、先进性、实用性及推荐材料的真实性持有异议的，可以在公示期内提出异议，逾期不予受理。</w:t>
      </w:r>
      <w:r w:rsidRPr="00762D78">
        <w:rPr>
          <w:rFonts w:ascii="宋体" w:eastAsia="宋体" w:hAnsi="宋体" w:cs="宋体" w:hint="eastAsia"/>
          <w:color w:val="666666"/>
          <w:kern w:val="0"/>
          <w:szCs w:val="21"/>
        </w:rPr>
        <w:br/>
        <w:t>       第十九条 自治区科学技术行政部门会同推荐单位、有关专家对异议及时进行处理，处理结果报自治区奖励委员会审核裁定。异议自公示期届满之日起30日内处理完毕</w:t>
      </w:r>
      <w:r w:rsidRPr="00762D78">
        <w:rPr>
          <w:rFonts w:ascii="宋体" w:eastAsia="宋体" w:hAnsi="宋体" w:cs="宋体" w:hint="eastAsia"/>
          <w:color w:val="666666"/>
          <w:kern w:val="0"/>
          <w:szCs w:val="21"/>
        </w:rPr>
        <w:lastRenderedPageBreak/>
        <w:t>的，可以提交本年度评审；自公示期届满之日起6个月内处理完毕的，可以提交下一年度评审；自公示期届满之日起6个月后处理完毕的，可以重新推荐。异议未解决前不得再推荐。</w:t>
      </w:r>
    </w:p>
    <w:p w:rsidR="00762D78" w:rsidRPr="00762D78" w:rsidRDefault="00762D78" w:rsidP="00762D78">
      <w:pPr>
        <w:widowControl/>
        <w:shd w:val="clear" w:color="auto" w:fill="FFFFFF"/>
        <w:spacing w:line="450" w:lineRule="atLeast"/>
        <w:jc w:val="center"/>
        <w:rPr>
          <w:rFonts w:ascii="宋体" w:eastAsia="宋体" w:hAnsi="宋体" w:cs="宋体" w:hint="eastAsia"/>
          <w:color w:val="666666"/>
          <w:kern w:val="0"/>
          <w:szCs w:val="21"/>
        </w:rPr>
      </w:pPr>
      <w:r w:rsidRPr="00762D78">
        <w:rPr>
          <w:rFonts w:ascii="宋体" w:eastAsia="宋体" w:hAnsi="宋体" w:cs="宋体" w:hint="eastAsia"/>
          <w:color w:val="666666"/>
          <w:kern w:val="0"/>
          <w:szCs w:val="21"/>
        </w:rPr>
        <w:t>第三章  评审和奖励</w:t>
      </w:r>
    </w:p>
    <w:p w:rsidR="00762D78" w:rsidRPr="00762D78" w:rsidRDefault="00762D78" w:rsidP="00762D78">
      <w:pPr>
        <w:widowControl/>
        <w:shd w:val="clear" w:color="auto" w:fill="FFFFFF"/>
        <w:spacing w:line="450" w:lineRule="atLeast"/>
        <w:jc w:val="left"/>
        <w:rPr>
          <w:rFonts w:ascii="宋体" w:eastAsia="宋体" w:hAnsi="宋体" w:cs="宋体" w:hint="eastAsia"/>
          <w:color w:val="666666"/>
          <w:kern w:val="0"/>
          <w:szCs w:val="21"/>
        </w:rPr>
      </w:pPr>
      <w:r w:rsidRPr="00762D78">
        <w:rPr>
          <w:rFonts w:ascii="宋体" w:eastAsia="宋体" w:hAnsi="宋体" w:cs="宋体" w:hint="eastAsia"/>
          <w:color w:val="666666"/>
          <w:kern w:val="0"/>
          <w:szCs w:val="21"/>
        </w:rPr>
        <w:t>       第二十条 经自治区科学技术行政部门进行形式审查后，提交各评审委员会评审。各评审委员会按照奖励范围和评审标准进行评审，并向自治区科学技术奖励委员会提出获奖人选、奖励等级的建议。</w:t>
      </w:r>
      <w:r w:rsidRPr="00762D78">
        <w:rPr>
          <w:rFonts w:ascii="宋体" w:eastAsia="宋体" w:hAnsi="宋体" w:cs="宋体" w:hint="eastAsia"/>
          <w:color w:val="666666"/>
          <w:kern w:val="0"/>
          <w:szCs w:val="21"/>
        </w:rPr>
        <w:br/>
        <w:t>       自治区科学技术奖的评审实行保密和回避制度。参与科学技术奖评审活动的有关专家学者和相关工作人员应当对所涉及的技术内容及评审情况保密，与科学技术奖候选人或者参评项目、项目完成人有利害关系的，经评审委员会决定，应当回避。</w:t>
      </w:r>
      <w:r w:rsidRPr="00762D78">
        <w:rPr>
          <w:rFonts w:ascii="宋体" w:eastAsia="宋体" w:hAnsi="宋体" w:cs="宋体" w:hint="eastAsia"/>
          <w:color w:val="666666"/>
          <w:kern w:val="0"/>
          <w:szCs w:val="21"/>
        </w:rPr>
        <w:br/>
        <w:t>       第二十一条 自治区科学技术奖励委员会根据评审委员会的建议，作出获奖人选、奖励等级方案，报自治区人民政府批准。</w:t>
      </w:r>
      <w:r w:rsidRPr="00762D78">
        <w:rPr>
          <w:rFonts w:ascii="宋体" w:eastAsia="宋体" w:hAnsi="宋体" w:cs="宋体" w:hint="eastAsia"/>
          <w:color w:val="666666"/>
          <w:kern w:val="0"/>
          <w:szCs w:val="21"/>
        </w:rPr>
        <w:br/>
        <w:t>       第二十二条 自治区科学技术奖评审规则由自治区科学技术行政部门制定。</w:t>
      </w:r>
      <w:r w:rsidRPr="00762D78">
        <w:rPr>
          <w:rFonts w:ascii="宋体" w:eastAsia="宋体" w:hAnsi="宋体" w:cs="宋体" w:hint="eastAsia"/>
          <w:color w:val="666666"/>
          <w:kern w:val="0"/>
          <w:szCs w:val="21"/>
        </w:rPr>
        <w:br/>
        <w:t>       第二十三条 自治区科学技术杰出贡献奖报请自治区主席签署并颁发证书和奖金。</w:t>
      </w:r>
      <w:r w:rsidRPr="00762D78">
        <w:rPr>
          <w:rFonts w:ascii="宋体" w:eastAsia="宋体" w:hAnsi="宋体" w:cs="宋体" w:hint="eastAsia"/>
          <w:color w:val="666666"/>
          <w:kern w:val="0"/>
          <w:szCs w:val="21"/>
        </w:rPr>
        <w:br/>
        <w:t>       自治区科学技术一等奖、二等奖、三等奖由自治区人民政府颁发证书和奖金。</w:t>
      </w:r>
      <w:r w:rsidRPr="00762D78">
        <w:rPr>
          <w:rFonts w:ascii="宋体" w:eastAsia="宋体" w:hAnsi="宋体" w:cs="宋体" w:hint="eastAsia"/>
          <w:color w:val="666666"/>
          <w:kern w:val="0"/>
          <w:szCs w:val="21"/>
        </w:rPr>
        <w:br/>
        <w:t>       第二十四条 自治区科学技术奖奖金由自治区科学技术行政部门商自治区财政主管部门拟定后，报自治区人民政府批准。</w:t>
      </w:r>
      <w:r w:rsidRPr="00762D78">
        <w:rPr>
          <w:rFonts w:ascii="宋体" w:eastAsia="宋体" w:hAnsi="宋体" w:cs="宋体" w:hint="eastAsia"/>
          <w:color w:val="666666"/>
          <w:kern w:val="0"/>
          <w:szCs w:val="21"/>
        </w:rPr>
        <w:br/>
        <w:t>       自治区科学技术奖奖金可根据经济发展、财政收入和工作需要的增加适时调整。</w:t>
      </w:r>
      <w:r w:rsidRPr="00762D78">
        <w:rPr>
          <w:rFonts w:ascii="宋体" w:eastAsia="宋体" w:hAnsi="宋体" w:cs="宋体" w:hint="eastAsia"/>
          <w:color w:val="666666"/>
          <w:kern w:val="0"/>
          <w:szCs w:val="21"/>
        </w:rPr>
        <w:br/>
        <w:t>       自治区科学技术奖的奖励经费由自治区财政列支。</w:t>
      </w:r>
      <w:r w:rsidRPr="00762D78">
        <w:rPr>
          <w:rFonts w:ascii="宋体" w:eastAsia="宋体" w:hAnsi="宋体" w:cs="宋体" w:hint="eastAsia"/>
          <w:color w:val="666666"/>
          <w:kern w:val="0"/>
          <w:szCs w:val="21"/>
        </w:rPr>
        <w:br/>
        <w:t>       第二十五条 自治区科学技术奖的获奖证书不作为确定科学技术成果权属的直接依据。</w:t>
      </w:r>
    </w:p>
    <w:p w:rsidR="00762D78" w:rsidRPr="00762D78" w:rsidRDefault="00762D78" w:rsidP="00762D78">
      <w:pPr>
        <w:widowControl/>
        <w:shd w:val="clear" w:color="auto" w:fill="FFFFFF"/>
        <w:spacing w:line="450" w:lineRule="atLeast"/>
        <w:jc w:val="center"/>
        <w:rPr>
          <w:rFonts w:ascii="宋体" w:eastAsia="宋体" w:hAnsi="宋体" w:cs="宋体" w:hint="eastAsia"/>
          <w:color w:val="666666"/>
          <w:kern w:val="0"/>
          <w:szCs w:val="21"/>
        </w:rPr>
      </w:pPr>
      <w:r w:rsidRPr="00762D78">
        <w:rPr>
          <w:rFonts w:ascii="宋体" w:eastAsia="宋体" w:hAnsi="宋体" w:cs="宋体" w:hint="eastAsia"/>
          <w:color w:val="666666"/>
          <w:kern w:val="0"/>
          <w:szCs w:val="21"/>
        </w:rPr>
        <w:t> 第四章  法律责任</w:t>
      </w:r>
    </w:p>
    <w:p w:rsidR="00762D78" w:rsidRPr="00762D78" w:rsidRDefault="00762D78" w:rsidP="00762D78">
      <w:pPr>
        <w:widowControl/>
        <w:shd w:val="clear" w:color="auto" w:fill="FFFFFF"/>
        <w:spacing w:line="450" w:lineRule="atLeast"/>
        <w:jc w:val="left"/>
        <w:rPr>
          <w:rFonts w:ascii="宋体" w:eastAsia="宋体" w:hAnsi="宋体" w:cs="宋体" w:hint="eastAsia"/>
          <w:color w:val="666666"/>
          <w:kern w:val="0"/>
          <w:szCs w:val="21"/>
        </w:rPr>
      </w:pPr>
      <w:r w:rsidRPr="00762D78">
        <w:rPr>
          <w:rFonts w:ascii="宋体" w:eastAsia="宋体" w:hAnsi="宋体" w:cs="宋体" w:hint="eastAsia"/>
          <w:color w:val="666666"/>
          <w:kern w:val="0"/>
          <w:szCs w:val="21"/>
        </w:rPr>
        <w:t>       第二十六条 自治区科学技术奖励工作接受社会监督，任何单位和个人发现自治区科学技术奖的评审工作中存在违纪违规问题的，可以向自治区科学技术行政部门举报和投诉。</w:t>
      </w:r>
      <w:r w:rsidRPr="00762D78">
        <w:rPr>
          <w:rFonts w:ascii="宋体" w:eastAsia="宋体" w:hAnsi="宋体" w:cs="宋体" w:hint="eastAsia"/>
          <w:color w:val="666666"/>
          <w:kern w:val="0"/>
          <w:szCs w:val="21"/>
        </w:rPr>
        <w:br/>
        <w:t>       第二十七条 剽窃、假冒他人的发明、发现或者其他科学技术成果的，或者以其他不正当手段骗取自治区科学技术奖的，由自治区科学技术行政部门查实后，报请自治区人民政府批准撤销其奖励，追回奖金和证书并公开通报，当事人在5年内不得申报自治区科学技术奖。涉嫌犯罪的，移送司法机关处理。</w:t>
      </w:r>
      <w:r w:rsidRPr="00762D78">
        <w:rPr>
          <w:rFonts w:ascii="宋体" w:eastAsia="宋体" w:hAnsi="宋体" w:cs="宋体" w:hint="eastAsia"/>
          <w:color w:val="666666"/>
          <w:kern w:val="0"/>
          <w:szCs w:val="21"/>
        </w:rPr>
        <w:br/>
        <w:t>       涉及侵权知识产权行为的，按照有关法律、法规处理。</w:t>
      </w:r>
      <w:r w:rsidRPr="00762D78">
        <w:rPr>
          <w:rFonts w:ascii="宋体" w:eastAsia="宋体" w:hAnsi="宋体" w:cs="宋体" w:hint="eastAsia"/>
          <w:color w:val="666666"/>
          <w:kern w:val="0"/>
          <w:szCs w:val="21"/>
        </w:rPr>
        <w:br/>
      </w:r>
      <w:r w:rsidRPr="00762D78">
        <w:rPr>
          <w:rFonts w:ascii="宋体" w:eastAsia="宋体" w:hAnsi="宋体" w:cs="宋体" w:hint="eastAsia"/>
          <w:color w:val="666666"/>
          <w:kern w:val="0"/>
          <w:szCs w:val="21"/>
        </w:rPr>
        <w:lastRenderedPageBreak/>
        <w:t>       第二十八条 推荐单位或者个人提供虚假数据、材料，协助他人骗取自治区科学技术奖的，由自治区科学技术行政部门给予通报批评，并取消其次年的推荐资格；对直接责任人员，由其任免机关或者监察机关依法给予行政处分。</w:t>
      </w:r>
      <w:r w:rsidRPr="00762D78">
        <w:rPr>
          <w:rFonts w:ascii="宋体" w:eastAsia="宋体" w:hAnsi="宋体" w:cs="宋体" w:hint="eastAsia"/>
          <w:color w:val="666666"/>
          <w:kern w:val="0"/>
          <w:szCs w:val="21"/>
        </w:rPr>
        <w:br/>
        <w:t>       第二十九条 参与自治区科学技术奖评审相关工作的专家和工作人员有弄虚作假、徇私舞弊行为的，专家由自治区奖励委员会取消其评审资格，工作人员由其主管部门或者监察机关依法给予行政处分。涉嫌犯罪的，移送司法机关处理。</w:t>
      </w:r>
    </w:p>
    <w:p w:rsidR="00762D78" w:rsidRPr="00762D78" w:rsidRDefault="00762D78" w:rsidP="00762D78">
      <w:pPr>
        <w:widowControl/>
        <w:shd w:val="clear" w:color="auto" w:fill="FFFFFF"/>
        <w:spacing w:line="450" w:lineRule="atLeast"/>
        <w:jc w:val="center"/>
        <w:rPr>
          <w:rFonts w:ascii="宋体" w:eastAsia="宋体" w:hAnsi="宋体" w:cs="宋体" w:hint="eastAsia"/>
          <w:color w:val="666666"/>
          <w:kern w:val="0"/>
          <w:szCs w:val="21"/>
        </w:rPr>
      </w:pPr>
      <w:r w:rsidRPr="00762D78">
        <w:rPr>
          <w:rFonts w:ascii="宋体" w:eastAsia="宋体" w:hAnsi="宋体" w:cs="宋体" w:hint="eastAsia"/>
          <w:color w:val="666666"/>
          <w:kern w:val="0"/>
          <w:szCs w:val="21"/>
        </w:rPr>
        <w:t> 第五章  附则</w:t>
      </w:r>
    </w:p>
    <w:p w:rsidR="00762D78" w:rsidRPr="00762D78" w:rsidRDefault="00762D78" w:rsidP="00762D78">
      <w:pPr>
        <w:widowControl/>
        <w:shd w:val="clear" w:color="auto" w:fill="FFFFFF"/>
        <w:spacing w:line="450" w:lineRule="atLeast"/>
        <w:jc w:val="left"/>
        <w:rPr>
          <w:rFonts w:ascii="宋体" w:eastAsia="宋体" w:hAnsi="宋体" w:cs="宋体" w:hint="eastAsia"/>
          <w:color w:val="666666"/>
          <w:kern w:val="0"/>
          <w:szCs w:val="21"/>
        </w:rPr>
      </w:pPr>
      <w:r w:rsidRPr="00762D78">
        <w:rPr>
          <w:rFonts w:ascii="宋体" w:eastAsia="宋体" w:hAnsi="宋体" w:cs="宋体" w:hint="eastAsia"/>
          <w:color w:val="666666"/>
          <w:kern w:val="0"/>
          <w:szCs w:val="21"/>
        </w:rPr>
        <w:t>       第三十条 自治区科学技术行政部门可根据本办法制定实施细则。</w:t>
      </w:r>
      <w:r w:rsidRPr="00762D78">
        <w:rPr>
          <w:rFonts w:ascii="宋体" w:eastAsia="宋体" w:hAnsi="宋体" w:cs="宋体" w:hint="eastAsia"/>
          <w:color w:val="666666"/>
          <w:kern w:val="0"/>
          <w:szCs w:val="21"/>
        </w:rPr>
        <w:br/>
        <w:t>       第三十一条 本办法自2014年12月1日起施行。2005年12月1日自治区人民政府颁布的《西藏自治区科学技术奖励办法》（第67号令）同时废止。</w:t>
      </w:r>
      <w:r w:rsidRPr="00762D78">
        <w:rPr>
          <w:rFonts w:ascii="宋体" w:eastAsia="宋体" w:hAnsi="宋体" w:cs="宋体" w:hint="eastAsia"/>
          <w:color w:val="666666"/>
          <w:kern w:val="0"/>
          <w:szCs w:val="21"/>
        </w:rPr>
        <w:br/>
        <w:t> </w:t>
      </w:r>
    </w:p>
    <w:p w:rsidR="00762D78" w:rsidRPr="00762D78" w:rsidRDefault="00762D78" w:rsidP="00762D78">
      <w:pPr>
        <w:widowControl/>
        <w:shd w:val="clear" w:color="auto" w:fill="FFFFFF"/>
        <w:spacing w:line="450" w:lineRule="atLeast"/>
        <w:jc w:val="left"/>
        <w:rPr>
          <w:rFonts w:ascii="宋体" w:eastAsia="宋体" w:hAnsi="宋体" w:cs="宋体" w:hint="eastAsia"/>
          <w:color w:val="666666"/>
          <w:kern w:val="0"/>
          <w:szCs w:val="21"/>
        </w:rPr>
      </w:pPr>
      <w:r w:rsidRPr="00762D78">
        <w:rPr>
          <w:rFonts w:ascii="宋体" w:eastAsia="宋体" w:hAnsi="宋体" w:cs="宋体" w:hint="eastAsia"/>
          <w:color w:val="666666"/>
          <w:kern w:val="0"/>
          <w:szCs w:val="21"/>
        </w:rPr>
        <w:t> </w:t>
      </w:r>
    </w:p>
    <w:p w:rsidR="00FA418C" w:rsidRPr="00762D78" w:rsidRDefault="00FA418C"/>
    <w:sectPr w:rsidR="00FA418C" w:rsidRPr="00762D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18C" w:rsidRDefault="00FA418C" w:rsidP="00762D78">
      <w:r>
        <w:separator/>
      </w:r>
    </w:p>
  </w:endnote>
  <w:endnote w:type="continuationSeparator" w:id="1">
    <w:p w:rsidR="00FA418C" w:rsidRDefault="00FA418C" w:rsidP="00762D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18C" w:rsidRDefault="00FA418C" w:rsidP="00762D78">
      <w:r>
        <w:separator/>
      </w:r>
    </w:p>
  </w:footnote>
  <w:footnote w:type="continuationSeparator" w:id="1">
    <w:p w:rsidR="00FA418C" w:rsidRDefault="00FA418C" w:rsidP="00762D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2D78"/>
    <w:rsid w:val="00762D78"/>
    <w:rsid w:val="00FA41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62D7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2D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2D78"/>
    <w:rPr>
      <w:sz w:val="18"/>
      <w:szCs w:val="18"/>
    </w:rPr>
  </w:style>
  <w:style w:type="paragraph" w:styleId="a4">
    <w:name w:val="footer"/>
    <w:basedOn w:val="a"/>
    <w:link w:val="Char0"/>
    <w:uiPriority w:val="99"/>
    <w:semiHidden/>
    <w:unhideWhenUsed/>
    <w:rsid w:val="00762D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2D78"/>
    <w:rPr>
      <w:sz w:val="18"/>
      <w:szCs w:val="18"/>
    </w:rPr>
  </w:style>
  <w:style w:type="character" w:customStyle="1" w:styleId="1Char">
    <w:name w:val="标题 1 Char"/>
    <w:basedOn w:val="a0"/>
    <w:link w:val="1"/>
    <w:uiPriority w:val="9"/>
    <w:rsid w:val="00762D78"/>
    <w:rPr>
      <w:rFonts w:ascii="宋体" w:eastAsia="宋体" w:hAnsi="宋体" w:cs="宋体"/>
      <w:b/>
      <w:bCs/>
      <w:kern w:val="36"/>
      <w:sz w:val="48"/>
      <w:szCs w:val="48"/>
    </w:rPr>
  </w:style>
  <w:style w:type="paragraph" w:styleId="a5">
    <w:name w:val="Normal (Web)"/>
    <w:basedOn w:val="a"/>
    <w:uiPriority w:val="99"/>
    <w:semiHidden/>
    <w:unhideWhenUsed/>
    <w:rsid w:val="00762D7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62D78"/>
  </w:style>
  <w:style w:type="character" w:styleId="a6">
    <w:name w:val="Strong"/>
    <w:basedOn w:val="a0"/>
    <w:uiPriority w:val="22"/>
    <w:qFormat/>
    <w:rsid w:val="00762D78"/>
    <w:rPr>
      <w:b/>
      <w:bCs/>
    </w:rPr>
  </w:style>
</w:styles>
</file>

<file path=word/webSettings.xml><?xml version="1.0" encoding="utf-8"?>
<w:webSettings xmlns:r="http://schemas.openxmlformats.org/officeDocument/2006/relationships" xmlns:w="http://schemas.openxmlformats.org/wordprocessingml/2006/main">
  <w:divs>
    <w:div w:id="1956204551">
      <w:bodyDiv w:val="1"/>
      <w:marLeft w:val="0"/>
      <w:marRight w:val="0"/>
      <w:marTop w:val="0"/>
      <w:marBottom w:val="0"/>
      <w:divBdr>
        <w:top w:val="none" w:sz="0" w:space="0" w:color="auto"/>
        <w:left w:val="none" w:sz="0" w:space="0" w:color="auto"/>
        <w:bottom w:val="none" w:sz="0" w:space="0" w:color="auto"/>
        <w:right w:val="none" w:sz="0" w:space="0" w:color="auto"/>
      </w:divBdr>
      <w:divsChild>
        <w:div w:id="1268536420">
          <w:marLeft w:val="0"/>
          <w:marRight w:val="0"/>
          <w:marTop w:val="0"/>
          <w:marBottom w:val="0"/>
          <w:divBdr>
            <w:top w:val="none" w:sz="0" w:space="0" w:color="auto"/>
            <w:left w:val="none" w:sz="0" w:space="0" w:color="auto"/>
            <w:bottom w:val="dotted" w:sz="6" w:space="15" w:color="E4E2E2"/>
            <w:right w:val="none" w:sz="0" w:space="0" w:color="auto"/>
          </w:divBdr>
        </w:div>
        <w:div w:id="53781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582</Words>
  <Characters>3318</Characters>
  <Application>Microsoft Office Word</Application>
  <DocSecurity>0</DocSecurity>
  <Lines>27</Lines>
  <Paragraphs>7</Paragraphs>
  <ScaleCrop>false</ScaleCrop>
  <Company>Microsoft</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2018-05-25T02:45:00Z</dcterms:created>
  <dcterms:modified xsi:type="dcterms:W3CDTF">2018-05-25T02:45:00Z</dcterms:modified>
</cp:coreProperties>
</file>